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A26" w:rsidRDefault="00755A26">
      <w:pPr>
        <w:spacing w:line="240" w:lineRule="auto"/>
        <w:jc w:val="left"/>
        <w:rPr>
          <w:rFonts w:ascii="黑体" w:eastAsia="黑体" w:hAnsi="黑体" w:cstheme="minorBidi"/>
          <w:snapToGrid/>
          <w:kern w:val="2"/>
        </w:rPr>
      </w:pPr>
    </w:p>
    <w:p w:rsidR="00755A26" w:rsidRDefault="00755A26">
      <w:pPr>
        <w:widowControl w:val="0"/>
        <w:spacing w:line="240" w:lineRule="auto"/>
        <w:jc w:val="center"/>
        <w:rPr>
          <w:rFonts w:ascii="黑体" w:eastAsia="黑体" w:hAnsi="黑体" w:cstheme="minorBidi"/>
          <w:snapToGrid/>
          <w:kern w:val="2"/>
          <w:sz w:val="44"/>
          <w:szCs w:val="44"/>
        </w:rPr>
      </w:pPr>
    </w:p>
    <w:p w:rsidR="00755A26" w:rsidRDefault="00AD22B1">
      <w:pPr>
        <w:widowControl w:val="0"/>
        <w:spacing w:line="240" w:lineRule="auto"/>
        <w:jc w:val="center"/>
        <w:rPr>
          <w:rFonts w:ascii="黑体" w:eastAsia="黑体" w:hAnsi="黑体" w:cstheme="minorBidi"/>
          <w:snapToGrid/>
          <w:kern w:val="2"/>
          <w:sz w:val="44"/>
          <w:szCs w:val="44"/>
        </w:rPr>
      </w:pPr>
      <w:r>
        <w:rPr>
          <w:rFonts w:ascii="黑体" w:eastAsia="黑体" w:hAnsi="黑体" w:cstheme="minorBidi" w:hint="eastAsia"/>
          <w:snapToGrid/>
          <w:kern w:val="2"/>
          <w:sz w:val="44"/>
          <w:szCs w:val="44"/>
        </w:rPr>
        <w:t>申领遗属待遇和个人账户余额承诺书</w:t>
      </w:r>
    </w:p>
    <w:p w:rsidR="00755A26" w:rsidRDefault="00755A26">
      <w:pPr>
        <w:pStyle w:val="1"/>
      </w:pPr>
    </w:p>
    <w:p w:rsidR="00755A26" w:rsidRDefault="00AD22B1">
      <w:pPr>
        <w:widowControl w:val="0"/>
        <w:spacing w:line="240" w:lineRule="auto"/>
        <w:ind w:firstLineChars="200" w:firstLine="880"/>
        <w:jc w:val="center"/>
        <w:rPr>
          <w:rFonts w:ascii="黑体" w:eastAsia="黑体" w:hAnsi="黑体" w:cstheme="minorBidi"/>
          <w:snapToGrid/>
          <w:kern w:val="2"/>
          <w:sz w:val="44"/>
          <w:szCs w:val="44"/>
        </w:rPr>
      </w:pPr>
      <w:r>
        <w:rPr>
          <w:rFonts w:ascii="黑体" w:eastAsia="黑体" w:hAnsi="黑体" w:cstheme="minorBidi" w:hint="eastAsia"/>
          <w:snapToGrid/>
          <w:kern w:val="2"/>
          <w:sz w:val="44"/>
          <w:szCs w:val="44"/>
        </w:rPr>
        <w:t>一、告知书</w:t>
      </w:r>
    </w:p>
    <w:p w:rsidR="00755A26" w:rsidRDefault="00755A26">
      <w:pPr>
        <w:pStyle w:val="1"/>
      </w:pPr>
    </w:p>
    <w:p w:rsidR="00755A26" w:rsidRDefault="00AD22B1">
      <w:pPr>
        <w:widowControl w:val="0"/>
        <w:shd w:val="clear" w:color="auto" w:fill="FFFFFF"/>
        <w:spacing w:line="240" w:lineRule="auto"/>
        <w:ind w:firstLineChars="200" w:firstLine="640"/>
        <w:rPr>
          <w:rFonts w:cstheme="minorBidi"/>
          <w:snapToGrid/>
          <w:kern w:val="2"/>
        </w:rPr>
      </w:pPr>
      <w:r>
        <w:rPr>
          <w:rFonts w:cstheme="minorBidi" w:hint="eastAsia"/>
          <w:snapToGrid/>
          <w:kern w:val="2"/>
        </w:rPr>
        <w:t>《中华人民共和国社会保险法》第十四条规定“个人死亡的，个人账户余额可以继承”，第十七条规定“参加基本养老保险的个人，因病或者非因工死亡的，其遗属可以领取丧葬补助金和抚恤金”。在办理领取丧葬抚恤金和个人账户余额时需提供参保人员死亡证明、亲属关系证明。</w:t>
      </w:r>
    </w:p>
    <w:p w:rsidR="00755A26" w:rsidRDefault="00AD22B1">
      <w:pPr>
        <w:widowControl w:val="0"/>
        <w:shd w:val="clear" w:color="auto" w:fill="FFFFFF"/>
        <w:spacing w:line="240" w:lineRule="auto"/>
        <w:ind w:firstLineChars="200" w:firstLine="640"/>
        <w:rPr>
          <w:rFonts w:cstheme="minorBidi"/>
          <w:snapToGrid/>
          <w:kern w:val="2"/>
        </w:rPr>
      </w:pPr>
      <w:r>
        <w:rPr>
          <w:rFonts w:cstheme="minorBidi" w:hint="eastAsia"/>
          <w:snapToGrid/>
          <w:kern w:val="2"/>
        </w:rPr>
        <w:t>根据</w:t>
      </w:r>
      <w:r>
        <w:rPr>
          <w:rFonts w:cs="仿宋" w:hint="eastAsia"/>
          <w:snapToGrid/>
          <w:kern w:val="2"/>
        </w:rPr>
        <w:t>《人力资源社会保障部办公厅关于印发</w:t>
      </w:r>
      <w:r w:rsidR="006C26FF">
        <w:rPr>
          <w:rFonts w:cs="仿宋" w:hint="eastAsia"/>
          <w:snapToGrid/>
          <w:kern w:val="2"/>
        </w:rPr>
        <w:t>〈</w:t>
      </w:r>
      <w:r>
        <w:rPr>
          <w:rFonts w:cs="仿宋" w:hint="eastAsia"/>
          <w:snapToGrid/>
          <w:kern w:val="2"/>
        </w:rPr>
        <w:t>人力资源社会保障系统开展证明事项告知承诺制试点工作实施方案</w:t>
      </w:r>
      <w:r w:rsidR="006C26FF">
        <w:rPr>
          <w:rFonts w:cs="仿宋" w:hint="eastAsia"/>
          <w:snapToGrid/>
          <w:kern w:val="2"/>
        </w:rPr>
        <w:t>〉</w:t>
      </w:r>
      <w:r>
        <w:rPr>
          <w:rFonts w:cs="仿宋" w:hint="eastAsia"/>
          <w:snapToGrid/>
          <w:kern w:val="2"/>
        </w:rPr>
        <w:t>的通知》（</w:t>
      </w:r>
      <w:proofErr w:type="gramStart"/>
      <w:r>
        <w:rPr>
          <w:rFonts w:cs="仿宋" w:hint="eastAsia"/>
          <w:snapToGrid/>
          <w:kern w:val="2"/>
        </w:rPr>
        <w:t>人社厅</w:t>
      </w:r>
      <w:proofErr w:type="gramEnd"/>
      <w:r>
        <w:rPr>
          <w:rFonts w:cs="仿宋" w:hint="eastAsia"/>
          <w:snapToGrid/>
          <w:kern w:val="2"/>
        </w:rPr>
        <w:t>发</w:t>
      </w:r>
      <w:r>
        <w:rPr>
          <w:rFonts w:cstheme="minorBidi" w:hint="eastAsia"/>
          <w:snapToGrid/>
          <w:kern w:val="2"/>
        </w:rPr>
        <w:t>〔2019〕</w:t>
      </w:r>
      <w:r>
        <w:rPr>
          <w:rFonts w:cs="仿宋" w:hint="eastAsia"/>
          <w:snapToGrid/>
          <w:kern w:val="2"/>
        </w:rPr>
        <w:t>71号）要求</w:t>
      </w:r>
      <w:r>
        <w:rPr>
          <w:rFonts w:cstheme="minorBidi" w:hint="eastAsia"/>
          <w:snapToGrid/>
          <w:kern w:val="2"/>
        </w:rPr>
        <w:t>，遗属可</w:t>
      </w:r>
      <w:proofErr w:type="gramStart"/>
      <w:r>
        <w:rPr>
          <w:rFonts w:cstheme="minorBidi" w:hint="eastAsia"/>
          <w:snapToGrid/>
          <w:kern w:val="2"/>
        </w:rPr>
        <w:t>免提交死亡</w:t>
      </w:r>
      <w:proofErr w:type="gramEnd"/>
      <w:r>
        <w:rPr>
          <w:rFonts w:cstheme="minorBidi" w:hint="eastAsia"/>
          <w:snapToGrid/>
          <w:kern w:val="2"/>
        </w:rPr>
        <w:t>时间证明材料，并承诺情况属实。对不具备民事行为能力或书写能力的申请人，可由其法定监护人代为承诺。</w:t>
      </w:r>
    </w:p>
    <w:p w:rsidR="00755A26" w:rsidRDefault="00AD22B1">
      <w:pPr>
        <w:widowControl w:val="0"/>
        <w:shd w:val="clear" w:color="auto" w:fill="FFFFFF"/>
        <w:spacing w:line="240" w:lineRule="auto"/>
        <w:ind w:firstLineChars="200" w:firstLine="640"/>
        <w:rPr>
          <w:rFonts w:asciiTheme="minorHAnsi" w:eastAsiaTheme="minorEastAsia" w:hAnsiTheme="minorHAnsi" w:cstheme="minorBidi"/>
          <w:snapToGrid/>
          <w:kern w:val="2"/>
          <w:sz w:val="21"/>
          <w:szCs w:val="22"/>
        </w:rPr>
      </w:pPr>
      <w:r>
        <w:rPr>
          <w:rFonts w:cstheme="minorBidi" w:hint="eastAsia"/>
          <w:snapToGrid/>
          <w:kern w:val="2"/>
        </w:rPr>
        <w:t>若申请人承诺不属实，社保经办机构将根据实际情况重新核定</w:t>
      </w:r>
      <w:r w:rsidR="006C26FF">
        <w:rPr>
          <w:rFonts w:cstheme="minorBidi" w:hint="eastAsia"/>
          <w:snapToGrid/>
          <w:kern w:val="2"/>
        </w:rPr>
        <w:t>遗属</w:t>
      </w:r>
      <w:bookmarkStart w:id="0" w:name="_GoBack"/>
      <w:bookmarkEnd w:id="0"/>
      <w:r>
        <w:rPr>
          <w:rFonts w:cstheme="minorBidi" w:hint="eastAsia"/>
          <w:snapToGrid/>
          <w:kern w:val="2"/>
        </w:rPr>
        <w:t>待遇，并按照《社会保险法》第88条相关</w:t>
      </w:r>
      <w:r>
        <w:rPr>
          <w:rFonts w:cs="仿宋" w:hint="eastAsia"/>
          <w:snapToGrid/>
          <w:kern w:val="2"/>
        </w:rPr>
        <w:t>规定进行查处，</w:t>
      </w:r>
      <w:r>
        <w:rPr>
          <w:rFonts w:cstheme="minorBidi" w:hint="eastAsia"/>
          <w:snapToGrid/>
          <w:kern w:val="2"/>
        </w:rPr>
        <w:t>涉嫌犯罪的移交司法机关处理。</w:t>
      </w:r>
    </w:p>
    <w:p w:rsidR="00755A26" w:rsidRDefault="00755A26">
      <w:pPr>
        <w:widowControl w:val="0"/>
        <w:shd w:val="clear" w:color="auto" w:fill="FFFFFF"/>
        <w:spacing w:line="240" w:lineRule="auto"/>
        <w:ind w:firstLineChars="200" w:firstLine="640"/>
        <w:rPr>
          <w:rFonts w:cstheme="minorBidi"/>
          <w:snapToGrid/>
          <w:kern w:val="2"/>
        </w:rPr>
      </w:pPr>
    </w:p>
    <w:p w:rsidR="00755A26" w:rsidRDefault="00AD22B1">
      <w:pPr>
        <w:widowControl w:val="0"/>
        <w:shd w:val="clear" w:color="auto" w:fill="FFFFFF"/>
        <w:spacing w:line="240" w:lineRule="auto"/>
        <w:ind w:right="640" w:firstLineChars="200" w:firstLine="640"/>
        <w:jc w:val="center"/>
        <w:rPr>
          <w:rFonts w:cstheme="minorBidi"/>
          <w:snapToGrid/>
          <w:kern w:val="2"/>
        </w:rPr>
      </w:pPr>
      <w:r>
        <w:rPr>
          <w:rFonts w:cstheme="minorBidi" w:hint="eastAsia"/>
          <w:snapToGrid/>
          <w:kern w:val="2"/>
        </w:rPr>
        <w:t xml:space="preserve">　　　　　　　　　　四川省社会保险管理局</w:t>
      </w:r>
    </w:p>
    <w:p w:rsidR="00755A26" w:rsidRDefault="00755A26">
      <w:pPr>
        <w:widowControl w:val="0"/>
        <w:spacing w:line="240" w:lineRule="auto"/>
        <w:jc w:val="center"/>
        <w:rPr>
          <w:rFonts w:ascii="黑体" w:eastAsia="黑体" w:hAnsi="黑体" w:cstheme="minorBidi"/>
          <w:snapToGrid/>
          <w:kern w:val="2"/>
          <w:sz w:val="44"/>
          <w:szCs w:val="44"/>
        </w:rPr>
      </w:pPr>
    </w:p>
    <w:p w:rsidR="00755A26" w:rsidRDefault="00755A26">
      <w:pPr>
        <w:widowControl w:val="0"/>
        <w:spacing w:line="240" w:lineRule="auto"/>
        <w:jc w:val="center"/>
        <w:rPr>
          <w:rFonts w:ascii="黑体" w:eastAsia="黑体" w:hAnsi="黑体" w:cstheme="minorBidi"/>
          <w:snapToGrid/>
          <w:kern w:val="2"/>
          <w:sz w:val="44"/>
          <w:szCs w:val="44"/>
        </w:rPr>
      </w:pPr>
    </w:p>
    <w:p w:rsidR="00755A26" w:rsidRDefault="00755A26">
      <w:pPr>
        <w:widowControl w:val="0"/>
        <w:spacing w:line="240" w:lineRule="auto"/>
        <w:jc w:val="center"/>
        <w:rPr>
          <w:rFonts w:ascii="黑体" w:eastAsia="黑体" w:hAnsi="黑体" w:cstheme="minorBidi"/>
          <w:snapToGrid/>
          <w:kern w:val="2"/>
          <w:sz w:val="44"/>
          <w:szCs w:val="44"/>
        </w:rPr>
      </w:pPr>
    </w:p>
    <w:p w:rsidR="00755A26" w:rsidRDefault="00755A26">
      <w:pPr>
        <w:widowControl w:val="0"/>
        <w:spacing w:line="240" w:lineRule="auto"/>
        <w:jc w:val="center"/>
        <w:rPr>
          <w:rFonts w:ascii="黑体" w:eastAsia="黑体" w:hAnsi="黑体" w:cstheme="minorBidi"/>
          <w:snapToGrid/>
          <w:kern w:val="2"/>
          <w:sz w:val="44"/>
          <w:szCs w:val="44"/>
        </w:rPr>
      </w:pPr>
    </w:p>
    <w:p w:rsidR="00755A26" w:rsidRDefault="00AD22B1">
      <w:pPr>
        <w:widowControl w:val="0"/>
        <w:spacing w:line="240" w:lineRule="auto"/>
        <w:jc w:val="center"/>
        <w:rPr>
          <w:rFonts w:ascii="黑体" w:eastAsia="黑体" w:hAnsi="黑体" w:cstheme="minorBidi"/>
          <w:snapToGrid/>
          <w:kern w:val="2"/>
          <w:sz w:val="44"/>
          <w:szCs w:val="44"/>
        </w:rPr>
      </w:pPr>
      <w:r>
        <w:rPr>
          <w:rFonts w:ascii="黑体" w:eastAsia="黑体" w:hAnsi="黑体" w:cstheme="minorBidi" w:hint="eastAsia"/>
          <w:snapToGrid/>
          <w:kern w:val="2"/>
          <w:sz w:val="44"/>
          <w:szCs w:val="44"/>
        </w:rPr>
        <w:t>二、承诺书</w:t>
      </w:r>
    </w:p>
    <w:p w:rsidR="00755A26" w:rsidRDefault="00755A26">
      <w:pPr>
        <w:widowControl w:val="0"/>
        <w:shd w:val="clear" w:color="auto" w:fill="FFFFFF"/>
        <w:spacing w:line="240" w:lineRule="auto"/>
        <w:ind w:firstLineChars="200" w:firstLine="640"/>
        <w:rPr>
          <w:rFonts w:cstheme="minorBidi"/>
          <w:snapToGrid/>
          <w:kern w:val="2"/>
        </w:rPr>
      </w:pPr>
    </w:p>
    <w:p w:rsidR="00755A26" w:rsidRDefault="00AD22B1">
      <w:pPr>
        <w:widowControl w:val="0"/>
        <w:shd w:val="clear" w:color="auto" w:fill="FFFFFF"/>
        <w:spacing w:line="240" w:lineRule="auto"/>
        <w:ind w:firstLineChars="200" w:firstLine="640"/>
        <w:rPr>
          <w:rFonts w:cstheme="minorBidi"/>
          <w:snapToGrid/>
          <w:kern w:val="2"/>
        </w:rPr>
      </w:pPr>
      <w:r>
        <w:rPr>
          <w:rFonts w:cstheme="minorBidi" w:hint="eastAsia"/>
          <w:snapToGrid/>
          <w:kern w:val="2"/>
        </w:rPr>
        <w:t>本人已认真阅读《</w:t>
      </w:r>
      <w:r>
        <w:rPr>
          <w:rFonts w:cstheme="minorBidi"/>
          <w:snapToGrid/>
          <w:kern w:val="2"/>
        </w:rPr>
        <w:t>申</w:t>
      </w:r>
      <w:r>
        <w:rPr>
          <w:rFonts w:cstheme="minorBidi" w:hint="eastAsia"/>
          <w:snapToGrid/>
          <w:kern w:val="2"/>
        </w:rPr>
        <w:t>领遗属待遇和个人账户余额告知书》，并充分知晓申领养老保险丧葬抚恤金和个人账户余额的条件以及</w:t>
      </w:r>
      <w:proofErr w:type="gramStart"/>
      <w:r>
        <w:rPr>
          <w:rFonts w:cstheme="minorBidi" w:hint="eastAsia"/>
          <w:snapToGrid/>
          <w:kern w:val="2"/>
        </w:rPr>
        <w:t>作出</w:t>
      </w:r>
      <w:proofErr w:type="gramEnd"/>
      <w:r>
        <w:rPr>
          <w:rFonts w:cstheme="minorBidi" w:hint="eastAsia"/>
          <w:snapToGrid/>
          <w:kern w:val="2"/>
        </w:rPr>
        <w:t>不实承诺的法律后果。</w:t>
      </w:r>
    </w:p>
    <w:p w:rsidR="00755A26" w:rsidRDefault="00AD22B1">
      <w:pPr>
        <w:spacing w:line="240" w:lineRule="auto"/>
        <w:ind w:firstLineChars="200" w:firstLine="640"/>
        <w:jc w:val="left"/>
        <w:rPr>
          <w:rFonts w:cstheme="minorBidi"/>
          <w:snapToGrid/>
          <w:kern w:val="2"/>
        </w:rPr>
      </w:pPr>
      <w:r>
        <w:rPr>
          <w:rFonts w:cstheme="minorBidi" w:hint="eastAsia"/>
          <w:snapToGrid/>
          <w:kern w:val="2"/>
        </w:rPr>
        <w:t>本人郑重承诺：</w:t>
      </w:r>
    </w:p>
    <w:p w:rsidR="00755A26" w:rsidRDefault="00AD22B1">
      <w:pPr>
        <w:spacing w:line="240" w:lineRule="auto"/>
        <w:ind w:firstLineChars="200" w:firstLine="640"/>
        <w:jc w:val="left"/>
        <w:rPr>
          <w:rFonts w:cstheme="minorBidi"/>
          <w:snapToGrid/>
          <w:kern w:val="2"/>
        </w:rPr>
      </w:pPr>
      <w:r>
        <w:rPr>
          <w:rFonts w:cstheme="minorBidi" w:hint="eastAsia"/>
          <w:snapToGrid/>
          <w:kern w:val="2"/>
        </w:rPr>
        <w:t>参保人（姓名）</w:t>
      </w:r>
      <w:r w:rsidR="00E77573">
        <w:rPr>
          <w:rFonts w:cstheme="minorBidi" w:hint="eastAsia"/>
          <w:snapToGrid/>
          <w:kern w:val="2"/>
        </w:rPr>
        <w:t xml:space="preserve">       </w:t>
      </w:r>
      <w:r>
        <w:rPr>
          <w:rFonts w:cstheme="minorBidi" w:hint="eastAsia"/>
          <w:snapToGrid/>
          <w:kern w:val="2"/>
        </w:rPr>
        <w:t xml:space="preserve"> ，身份证号</w:t>
      </w:r>
      <w:r w:rsidR="00E77573">
        <w:rPr>
          <w:rFonts w:cstheme="minorBidi" w:hint="eastAsia"/>
          <w:snapToGrid/>
          <w:kern w:val="2"/>
        </w:rPr>
        <w:t xml:space="preserve">             </w:t>
      </w:r>
      <w:r>
        <w:rPr>
          <w:rFonts w:cstheme="minorBidi" w:hint="eastAsia"/>
          <w:snapToGrid/>
          <w:kern w:val="2"/>
        </w:rPr>
        <w:t>，于</w:t>
      </w:r>
      <w:r w:rsidR="00E77573">
        <w:rPr>
          <w:rFonts w:cstheme="minorBidi" w:hint="eastAsia"/>
          <w:snapToGrid/>
          <w:kern w:val="2"/>
        </w:rPr>
        <w:t xml:space="preserve">   </w:t>
      </w:r>
      <w:r>
        <w:rPr>
          <w:rFonts w:cstheme="minorBidi" w:hint="eastAsia"/>
          <w:snapToGrid/>
          <w:kern w:val="2"/>
        </w:rPr>
        <w:t>年</w:t>
      </w:r>
      <w:r w:rsidR="00E77573">
        <w:rPr>
          <w:rFonts w:cstheme="minorBidi" w:hint="eastAsia"/>
          <w:snapToGrid/>
          <w:kern w:val="2"/>
        </w:rPr>
        <w:t xml:space="preserve">  </w:t>
      </w:r>
      <w:r>
        <w:rPr>
          <w:rFonts w:cstheme="minorBidi" w:hint="eastAsia"/>
          <w:snapToGrid/>
          <w:kern w:val="2"/>
        </w:rPr>
        <w:t>月</w:t>
      </w:r>
      <w:r w:rsidR="00E77573">
        <w:rPr>
          <w:rFonts w:cstheme="minorBidi" w:hint="eastAsia"/>
          <w:snapToGrid/>
          <w:kern w:val="2"/>
        </w:rPr>
        <w:t xml:space="preserve">  </w:t>
      </w:r>
      <w:r>
        <w:rPr>
          <w:rFonts w:cstheme="minorBidi" w:hint="eastAsia"/>
          <w:snapToGrid/>
          <w:kern w:val="2"/>
        </w:rPr>
        <w:t>日（</w:t>
      </w:r>
      <w:r>
        <w:rPr>
          <w:rFonts w:cstheme="minorBidi" w:hint="eastAsia"/>
          <w:snapToGrid/>
          <w:kern w:val="2"/>
        </w:rPr>
        <w:sym w:font="Wingdings 2" w:char="00A3"/>
      </w:r>
      <w:r>
        <w:rPr>
          <w:rFonts w:cstheme="minorBidi" w:hint="eastAsia"/>
          <w:snapToGrid/>
          <w:kern w:val="2"/>
        </w:rPr>
        <w:t xml:space="preserve">因工 </w:t>
      </w:r>
      <w:r>
        <w:rPr>
          <w:rFonts w:cstheme="minorBidi" w:hint="eastAsia"/>
          <w:snapToGrid/>
          <w:kern w:val="2"/>
        </w:rPr>
        <w:sym w:font="Wingdings 2" w:char="00A3"/>
      </w:r>
      <w:r>
        <w:rPr>
          <w:rFonts w:cstheme="minorBidi" w:hint="eastAsia"/>
          <w:snapToGrid/>
          <w:kern w:val="2"/>
        </w:rPr>
        <w:t xml:space="preserve">非因工 </w:t>
      </w:r>
      <w:r>
        <w:rPr>
          <w:rFonts w:cstheme="minorBidi" w:hint="eastAsia"/>
          <w:snapToGrid/>
          <w:kern w:val="2"/>
        </w:rPr>
        <w:sym w:font="Wingdings 2" w:char="00A3"/>
      </w:r>
      <w:r>
        <w:rPr>
          <w:rFonts w:cstheme="minorBidi" w:hint="eastAsia"/>
          <w:snapToGrid/>
          <w:kern w:val="2"/>
        </w:rPr>
        <w:t>领取失业金期间）死亡。</w:t>
      </w:r>
    </w:p>
    <w:p w:rsidR="00755A26" w:rsidRDefault="00AD22B1">
      <w:pPr>
        <w:widowControl w:val="0"/>
        <w:spacing w:line="240" w:lineRule="auto"/>
        <w:ind w:firstLineChars="200" w:firstLine="640"/>
        <w:jc w:val="left"/>
        <w:rPr>
          <w:rFonts w:cstheme="minorBidi"/>
          <w:snapToGrid/>
          <w:kern w:val="2"/>
        </w:rPr>
      </w:pPr>
      <w:r>
        <w:rPr>
          <w:rFonts w:cstheme="minorBidi" w:hint="eastAsia"/>
          <w:snapToGrid/>
          <w:kern w:val="2"/>
        </w:rPr>
        <w:t>本人的上述承诺真实、准确、有效，愿意承担不实承诺法律责任。</w:t>
      </w:r>
    </w:p>
    <w:p w:rsidR="00755A26" w:rsidRDefault="00755A26">
      <w:pPr>
        <w:widowControl w:val="0"/>
        <w:spacing w:line="240" w:lineRule="auto"/>
        <w:ind w:firstLineChars="200" w:firstLine="640"/>
        <w:rPr>
          <w:rFonts w:cstheme="minorBidi"/>
          <w:snapToGrid/>
          <w:kern w:val="2"/>
        </w:rPr>
      </w:pPr>
    </w:p>
    <w:p w:rsidR="00755A26" w:rsidRDefault="00AD22B1">
      <w:pPr>
        <w:widowControl w:val="0"/>
        <w:spacing w:line="240" w:lineRule="auto"/>
        <w:ind w:firstLineChars="200" w:firstLine="640"/>
        <w:rPr>
          <w:rFonts w:cstheme="minorBidi"/>
          <w:snapToGrid/>
          <w:kern w:val="2"/>
        </w:rPr>
      </w:pPr>
      <w:r>
        <w:rPr>
          <w:rFonts w:cstheme="minorBidi" w:hint="eastAsia"/>
          <w:snapToGrid/>
          <w:kern w:val="2"/>
        </w:rPr>
        <w:t xml:space="preserve">                     承诺人签字：（捺印）</w:t>
      </w:r>
    </w:p>
    <w:p w:rsidR="00755A26" w:rsidRDefault="00AD22B1">
      <w:pPr>
        <w:widowControl w:val="0"/>
        <w:spacing w:line="240" w:lineRule="auto"/>
        <w:ind w:firstLineChars="200" w:firstLine="640"/>
        <w:rPr>
          <w:rFonts w:cstheme="minorBidi"/>
          <w:snapToGrid/>
          <w:kern w:val="2"/>
        </w:rPr>
      </w:pPr>
      <w:r>
        <w:rPr>
          <w:rFonts w:cstheme="minorBidi" w:hint="eastAsia"/>
          <w:snapToGrid/>
          <w:kern w:val="2"/>
        </w:rPr>
        <w:t xml:space="preserve">                 承诺人身份证号：</w:t>
      </w:r>
    </w:p>
    <w:p w:rsidR="00755A26" w:rsidRDefault="00AD22B1">
      <w:pPr>
        <w:widowControl w:val="0"/>
        <w:spacing w:line="240" w:lineRule="auto"/>
        <w:ind w:firstLineChars="200" w:firstLine="640"/>
        <w:rPr>
          <w:rFonts w:cstheme="minorBidi"/>
          <w:snapToGrid/>
          <w:kern w:val="2"/>
        </w:rPr>
      </w:pPr>
      <w:r>
        <w:rPr>
          <w:rFonts w:cstheme="minorBidi" w:hint="eastAsia"/>
          <w:snapToGrid/>
          <w:kern w:val="2"/>
        </w:rPr>
        <w:t xml:space="preserve">                       联系电话：</w:t>
      </w:r>
    </w:p>
    <w:p w:rsidR="00755A26" w:rsidRDefault="00AD22B1">
      <w:pPr>
        <w:widowControl w:val="0"/>
        <w:spacing w:line="240" w:lineRule="auto"/>
        <w:ind w:firstLineChars="200" w:firstLine="640"/>
        <w:rPr>
          <w:rFonts w:ascii="宋体" w:eastAsiaTheme="minorEastAsia" w:hAnsi="宋体" w:cs="宋体"/>
          <w:b/>
          <w:snapToGrid/>
          <w:sz w:val="30"/>
          <w:szCs w:val="30"/>
        </w:rPr>
      </w:pPr>
      <w:r>
        <w:rPr>
          <w:rFonts w:cstheme="minorBidi" w:hint="eastAsia"/>
          <w:snapToGrid/>
          <w:kern w:val="2"/>
        </w:rPr>
        <w:t xml:space="preserve">                           日期：</w:t>
      </w:r>
    </w:p>
    <w:p w:rsidR="00755A26" w:rsidRDefault="00755A26">
      <w:pPr>
        <w:widowControl w:val="0"/>
        <w:spacing w:line="240" w:lineRule="auto"/>
        <w:ind w:right="640"/>
        <w:jc w:val="center"/>
        <w:rPr>
          <w:rFonts w:ascii="黑体" w:eastAsia="黑体" w:hAnsi="黑体" w:cstheme="minorBidi"/>
          <w:snapToGrid/>
          <w:kern w:val="2"/>
          <w:sz w:val="44"/>
          <w:szCs w:val="44"/>
        </w:rPr>
      </w:pPr>
    </w:p>
    <w:p w:rsidR="0071621B" w:rsidRDefault="0071621B" w:rsidP="0071621B">
      <w:pPr>
        <w:pStyle w:val="1"/>
      </w:pPr>
    </w:p>
    <w:p w:rsidR="0071621B" w:rsidRPr="0071621B" w:rsidRDefault="0071621B" w:rsidP="0071621B"/>
    <w:p w:rsidR="00755A26" w:rsidRPr="0071621B" w:rsidRDefault="00AD22B1" w:rsidP="0071621B">
      <w:pPr>
        <w:spacing w:line="280" w:lineRule="exact"/>
        <w:rPr>
          <w:rFonts w:eastAsiaTheme="minorEastAsia"/>
          <w:sz w:val="22"/>
          <w:szCs w:val="22"/>
        </w:rPr>
      </w:pPr>
      <w:r w:rsidRPr="0071621B">
        <w:rPr>
          <w:rFonts w:ascii="Calibri" w:eastAsia="宋体" w:hAnsi="Calibri" w:hint="eastAsia"/>
          <w:snapToGrid/>
          <w:kern w:val="2"/>
          <w:sz w:val="22"/>
          <w:szCs w:val="22"/>
        </w:rPr>
        <w:t>温馨</w:t>
      </w:r>
      <w:r w:rsidRPr="0071621B">
        <w:rPr>
          <w:rFonts w:hint="eastAsia"/>
          <w:sz w:val="22"/>
          <w:szCs w:val="22"/>
        </w:rPr>
        <w:t>提示：“四川人社在线公共服务平台” →“通知公告”→“四川省社会保险业务申请表”点击进行下载。</w:t>
      </w:r>
    </w:p>
    <w:p w:rsidR="00755A26" w:rsidRDefault="00755A26">
      <w:pPr>
        <w:widowControl w:val="0"/>
        <w:spacing w:line="240" w:lineRule="auto"/>
        <w:ind w:right="640"/>
        <w:rPr>
          <w:rFonts w:ascii="黑体" w:eastAsia="黑体" w:hAnsi="黑体" w:cstheme="minorBidi"/>
          <w:snapToGrid/>
          <w:kern w:val="2"/>
          <w:sz w:val="44"/>
          <w:szCs w:val="44"/>
        </w:rPr>
      </w:pPr>
    </w:p>
    <w:p w:rsidR="00755A26" w:rsidRDefault="00755A26">
      <w:pPr>
        <w:widowControl w:val="0"/>
        <w:spacing w:line="240" w:lineRule="auto"/>
        <w:ind w:right="640"/>
        <w:jc w:val="center"/>
        <w:rPr>
          <w:rFonts w:ascii="黑体" w:eastAsia="黑体" w:hAnsi="黑体" w:cstheme="minorBidi"/>
          <w:snapToGrid/>
          <w:kern w:val="2"/>
          <w:sz w:val="44"/>
          <w:szCs w:val="44"/>
        </w:rPr>
      </w:pPr>
    </w:p>
    <w:p w:rsidR="00755A26" w:rsidRDefault="00755A26"/>
    <w:p w:rsidR="00755A26" w:rsidRDefault="00755A26">
      <w:pPr>
        <w:pStyle w:val="1"/>
      </w:pPr>
    </w:p>
    <w:p w:rsidR="00755A26" w:rsidRDefault="00755A26">
      <w:pPr>
        <w:widowControl w:val="0"/>
        <w:spacing w:line="240" w:lineRule="auto"/>
        <w:ind w:right="640"/>
        <w:jc w:val="center"/>
        <w:rPr>
          <w:rFonts w:ascii="黑体" w:eastAsia="黑体" w:hAnsi="黑体" w:cstheme="minorBidi"/>
          <w:snapToGrid/>
          <w:kern w:val="2"/>
          <w:sz w:val="44"/>
          <w:szCs w:val="44"/>
        </w:rPr>
      </w:pPr>
    </w:p>
    <w:p w:rsidR="00755A26" w:rsidRDefault="00755A26">
      <w:pPr>
        <w:widowControl w:val="0"/>
        <w:spacing w:line="240" w:lineRule="auto"/>
        <w:jc w:val="right"/>
        <w:rPr>
          <w:rFonts w:cstheme="minorBidi"/>
          <w:snapToGrid/>
          <w:kern w:val="2"/>
        </w:rPr>
      </w:pPr>
    </w:p>
    <w:p w:rsidR="00755A26" w:rsidRDefault="00755A26"/>
    <w:sectPr w:rsidR="00755A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FF5" w:rsidRDefault="00920FF5">
      <w:pPr>
        <w:spacing w:line="240" w:lineRule="auto"/>
      </w:pPr>
      <w:r>
        <w:separator/>
      </w:r>
    </w:p>
  </w:endnote>
  <w:endnote w:type="continuationSeparator" w:id="0">
    <w:p w:rsidR="00920FF5" w:rsidRDefault="00920FF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FF5" w:rsidRDefault="00920FF5">
      <w:pPr>
        <w:spacing w:line="240" w:lineRule="auto"/>
      </w:pPr>
      <w:r>
        <w:separator/>
      </w:r>
    </w:p>
  </w:footnote>
  <w:footnote w:type="continuationSeparator" w:id="0">
    <w:p w:rsidR="00920FF5" w:rsidRDefault="00920FF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7F7B"/>
    <w:rsid w:val="93EFCCA5"/>
    <w:rsid w:val="FF65E00C"/>
    <w:rsid w:val="0005436D"/>
    <w:rsid w:val="002F7F7B"/>
    <w:rsid w:val="004A1E83"/>
    <w:rsid w:val="006A15A3"/>
    <w:rsid w:val="006C26FF"/>
    <w:rsid w:val="006D49BA"/>
    <w:rsid w:val="0071621B"/>
    <w:rsid w:val="00755A26"/>
    <w:rsid w:val="007C3394"/>
    <w:rsid w:val="00920FF5"/>
    <w:rsid w:val="009A46BD"/>
    <w:rsid w:val="00A006C8"/>
    <w:rsid w:val="00AD22B1"/>
    <w:rsid w:val="00B72131"/>
    <w:rsid w:val="00CC714A"/>
    <w:rsid w:val="00D659D1"/>
    <w:rsid w:val="00DB6A01"/>
    <w:rsid w:val="00E77573"/>
    <w:rsid w:val="00F378FB"/>
    <w:rsid w:val="00FB03E5"/>
    <w:rsid w:val="78FF83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仿宋" w:hAnsiTheme="minorHAns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0" w:qFormat="1"/>
    <w:lsdException w:name="page number" w:semiHidden="0" w:uiPriority="0" w:unhideWhenUsed="0" w:qFormat="1"/>
    <w:lsdException w:name="Title" w:semiHidden="0" w:uiPriority="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semiHidden="0" w:uiPriority="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1"/>
    <w:qFormat/>
    <w:pPr>
      <w:spacing w:line="560" w:lineRule="exact"/>
      <w:jc w:val="both"/>
    </w:pPr>
    <w:rPr>
      <w:rFonts w:ascii="仿宋" w:hAnsi="仿宋"/>
      <w:snapToGrid w:val="0"/>
      <w:sz w:val="32"/>
      <w:szCs w:val="32"/>
    </w:rPr>
  </w:style>
  <w:style w:type="paragraph" w:styleId="10">
    <w:name w:val="heading 1"/>
    <w:basedOn w:val="a"/>
    <w:next w:val="a"/>
    <w:link w:val="1Char"/>
    <w:qFormat/>
    <w:pPr>
      <w:keepNext/>
      <w:keepLines/>
      <w:spacing w:before="340" w:after="330" w:line="578" w:lineRule="atLeast"/>
      <w:jc w:val="left"/>
      <w:outlineLvl w:val="0"/>
    </w:pPr>
    <w:rPr>
      <w:rFonts w:asciiTheme="minorHAnsi" w:eastAsia="方正小标宋简体" w:hAnsiTheme="minorHAnsi"/>
      <w:b/>
      <w:bCs/>
      <w:snapToGrid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引文目录标题1"/>
    <w:basedOn w:val="a"/>
    <w:next w:val="a"/>
    <w:qFormat/>
    <w:pPr>
      <w:spacing w:line="240" w:lineRule="auto"/>
      <w:jc w:val="left"/>
    </w:pPr>
    <w:rPr>
      <w:rFonts w:ascii="Arial" w:hAnsi="Arial"/>
      <w:snapToGrid/>
      <w:sz w:val="24"/>
    </w:rPr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/>
      <w:snapToGrid/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/>
      <w:snapToGrid/>
      <w:sz w:val="18"/>
      <w:szCs w:val="18"/>
    </w:rPr>
  </w:style>
  <w:style w:type="paragraph" w:styleId="a5">
    <w:name w:val="Normal (Web)"/>
    <w:basedOn w:val="a"/>
    <w:qFormat/>
    <w:pPr>
      <w:spacing w:before="100" w:beforeAutospacing="1" w:after="100" w:afterAutospacing="1" w:line="240" w:lineRule="auto"/>
      <w:jc w:val="left"/>
    </w:pPr>
    <w:rPr>
      <w:rFonts w:asciiTheme="minorHAnsi" w:hAnsiTheme="minorHAnsi"/>
      <w:snapToGrid/>
      <w:sz w:val="24"/>
    </w:rPr>
  </w:style>
  <w:style w:type="character" w:styleId="a6">
    <w:name w:val="page number"/>
    <w:basedOn w:val="a0"/>
    <w:qFormat/>
  </w:style>
  <w:style w:type="character" w:customStyle="1" w:styleId="Char0">
    <w:name w:val="页眉 Char"/>
    <w:basedOn w:val="a0"/>
    <w:link w:val="a4"/>
    <w:qFormat/>
    <w:rPr>
      <w:rFonts w:eastAsia="仿宋_GB2312"/>
      <w:b/>
      <w:spacing w:val="-12"/>
      <w:w w:val="80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eastAsia="仿宋_GB2312"/>
      <w:b/>
      <w:spacing w:val="-12"/>
      <w:w w:val="80"/>
      <w:kern w:val="2"/>
      <w:sz w:val="18"/>
      <w:szCs w:val="18"/>
    </w:rPr>
  </w:style>
  <w:style w:type="character" w:customStyle="1" w:styleId="1Char">
    <w:name w:val="标题 1 Char"/>
    <w:basedOn w:val="a0"/>
    <w:link w:val="10"/>
    <w:qFormat/>
    <w:rPr>
      <w:rFonts w:eastAsia="方正小标宋简体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109</Words>
  <Characters>627</Characters>
  <Application>Microsoft Office Word</Application>
  <DocSecurity>0</DocSecurity>
  <Lines>5</Lines>
  <Paragraphs>1</Paragraphs>
  <ScaleCrop>false</ScaleCrop>
  <Company>Microsoft</Company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4-7</dc:creator>
  <cp:lastModifiedBy>4-18</cp:lastModifiedBy>
  <cp:revision>6</cp:revision>
  <dcterms:created xsi:type="dcterms:W3CDTF">2022-05-24T18:40:00Z</dcterms:created>
  <dcterms:modified xsi:type="dcterms:W3CDTF">2022-06-09T07:39:00Z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</Properties>
</file>